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41" w:rsidRDefault="0020015C" w:rsidP="0020015C">
      <w:pPr>
        <w:pStyle w:val="2"/>
        <w:rPr>
          <w:color w:val="006600"/>
          <w:lang w:val="ru-RU"/>
        </w:rPr>
      </w:pPr>
      <w:r>
        <w:rPr>
          <w:noProof/>
          <w:color w:val="006600"/>
          <w:lang w:val="ru-RU" w:eastAsia="ru-RU"/>
        </w:rPr>
        <w:br/>
      </w:r>
      <w:r>
        <w:rPr>
          <w:color w:val="548DD4" w:themeColor="text2" w:themeTint="99"/>
          <w:lang w:val="ru-RU"/>
        </w:rPr>
        <w:t xml:space="preserve">              </w:t>
      </w:r>
      <w:r w:rsidR="001561EE" w:rsidRPr="00F869D1">
        <w:rPr>
          <w:color w:val="548DD4" w:themeColor="text2" w:themeTint="99"/>
          <w:sz w:val="24"/>
          <w:szCs w:val="24"/>
          <w:lang w:val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3.85pt;height:45.7pt" fillcolor="#060" strokecolor="#76923c [2406]">
            <v:shadow color="#868686"/>
            <v:textpath style="font-family:&quot;Arial Black&quot;" fitshape="t" trim="t" string="Литовская Венеция"/>
          </v:shape>
        </w:pict>
      </w:r>
    </w:p>
    <w:p w:rsidR="00CC7299" w:rsidRPr="0020015C" w:rsidRDefault="00CC7299" w:rsidP="00B44541">
      <w:pPr>
        <w:spacing w:after="0"/>
        <w:jc w:val="center"/>
        <w:rPr>
          <w:rFonts w:asciiTheme="majorHAnsi" w:hAnsiTheme="majorHAnsi"/>
          <w:color w:val="365F91" w:themeColor="accent1" w:themeShade="BF"/>
          <w:sz w:val="36"/>
          <w:szCs w:val="36"/>
          <w:lang w:val="ru-RU"/>
        </w:rPr>
      </w:pPr>
      <w:r w:rsidRPr="0020015C">
        <w:rPr>
          <w:rFonts w:ascii="Century Gothic" w:hAnsi="Century Gothic"/>
          <w:b/>
          <w:color w:val="365F91" w:themeColor="accent1" w:themeShade="BF"/>
          <w:sz w:val="36"/>
          <w:szCs w:val="36"/>
          <w:lang w:val="ru-RU"/>
        </w:rPr>
        <w:t>Нида-Паланга</w:t>
      </w:r>
    </w:p>
    <w:p w:rsidR="00A44317" w:rsidRPr="0020015C" w:rsidRDefault="0045521C" w:rsidP="00B44541">
      <w:pPr>
        <w:spacing w:after="0" w:line="240" w:lineRule="auto"/>
        <w:jc w:val="center"/>
        <w:rPr>
          <w:rFonts w:ascii="Century Gothic" w:hAnsi="Century Gothic"/>
          <w:b/>
          <w:color w:val="365F91" w:themeColor="accent1" w:themeShade="BF"/>
          <w:sz w:val="28"/>
          <w:lang w:val="ru-RU"/>
        </w:rPr>
      </w:pPr>
      <w:r w:rsidRPr="0020015C">
        <w:rPr>
          <w:rFonts w:ascii="Century Gothic" w:hAnsi="Century Gothic"/>
          <w:b/>
          <w:color w:val="365F91" w:themeColor="accent1" w:themeShade="BF"/>
          <w:sz w:val="28"/>
          <w:lang w:val="ru-RU"/>
        </w:rPr>
        <w:t>01-03.05.2019</w:t>
      </w:r>
      <w:r w:rsidR="00207BE7" w:rsidRPr="0020015C">
        <w:rPr>
          <w:rFonts w:ascii="Century Gothic" w:hAnsi="Century Gothic"/>
          <w:b/>
          <w:color w:val="365F91" w:themeColor="accent1" w:themeShade="BF"/>
          <w:sz w:val="28"/>
          <w:lang w:val="ru-RU"/>
        </w:rPr>
        <w:t xml:space="preserve"> </w:t>
      </w:r>
    </w:p>
    <w:p w:rsidR="003C012D" w:rsidRPr="0020015C" w:rsidRDefault="00B44541" w:rsidP="00B44541">
      <w:pPr>
        <w:spacing w:after="0" w:line="240" w:lineRule="auto"/>
        <w:rPr>
          <w:rFonts w:ascii="Century Gothic" w:hAnsi="Century Gothic"/>
          <w:b/>
          <w:i/>
          <w:color w:val="0D0D0D" w:themeColor="text1" w:themeTint="F2"/>
          <w:sz w:val="28"/>
          <w:szCs w:val="28"/>
          <w:lang w:val="ru-RU"/>
        </w:rPr>
      </w:pPr>
      <w:r w:rsidRPr="0020015C">
        <w:rPr>
          <w:rFonts w:ascii="Century Gothic" w:hAnsi="Century Gothic"/>
          <w:b/>
          <w:i/>
          <w:noProof/>
          <w:color w:val="0D0D0D" w:themeColor="text1" w:themeTint="F2"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5316855</wp:posOffset>
            </wp:positionH>
            <wp:positionV relativeFrom="paragraph">
              <wp:posOffset>14605</wp:posOffset>
            </wp:positionV>
            <wp:extent cx="1595755" cy="1160780"/>
            <wp:effectExtent l="0" t="0" r="0" b="1270"/>
            <wp:wrapTight wrapText="bothSides">
              <wp:wrapPolygon edited="0">
                <wp:start x="10830" y="0"/>
                <wp:lineTo x="4641" y="709"/>
                <wp:lineTo x="774" y="2836"/>
                <wp:lineTo x="258" y="17370"/>
                <wp:lineTo x="1547" y="21269"/>
                <wp:lineTo x="15214" y="21269"/>
                <wp:lineTo x="16761" y="21269"/>
                <wp:lineTo x="20887" y="18433"/>
                <wp:lineTo x="21144" y="2836"/>
                <wp:lineTo x="19082" y="709"/>
                <wp:lineTo x="14698" y="0"/>
                <wp:lineTo x="10830" y="0"/>
              </wp:wrapPolygon>
            </wp:wrapTight>
            <wp:docPr id="3" name="Рисунок 2" descr="корабличе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абличек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12D" w:rsidRPr="0020015C">
        <w:rPr>
          <w:rFonts w:ascii="Century Gothic" w:hAnsi="Century Gothic"/>
          <w:b/>
          <w:i/>
          <w:color w:val="0D0D0D" w:themeColor="text1" w:themeTint="F2"/>
          <w:sz w:val="28"/>
          <w:szCs w:val="28"/>
          <w:lang w:val="ru-RU"/>
        </w:rPr>
        <w:t>1 день</w:t>
      </w:r>
    </w:p>
    <w:p w:rsidR="00577E75" w:rsidRPr="0020015C" w:rsidRDefault="00B44541" w:rsidP="00B44541">
      <w:pPr>
        <w:spacing w:after="0" w:line="240" w:lineRule="auto"/>
        <w:rPr>
          <w:rFonts w:ascii="Century Gothic" w:hAnsi="Century Gothic"/>
          <w:i/>
          <w:color w:val="365F91" w:themeColor="accent1" w:themeShade="BF"/>
          <w:sz w:val="24"/>
          <w:szCs w:val="24"/>
          <w:lang w:val="ru-RU"/>
        </w:rPr>
      </w:pPr>
      <w:r w:rsidRPr="0020015C">
        <w:rPr>
          <w:rFonts w:ascii="Century Gothic" w:hAnsi="Century Gothic"/>
          <w:i/>
          <w:noProof/>
          <w:color w:val="365F91" w:themeColor="accent1" w:themeShade="BF"/>
          <w:sz w:val="24"/>
          <w:szCs w:val="24"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688340</wp:posOffset>
            </wp:positionV>
            <wp:extent cx="1666875" cy="1362075"/>
            <wp:effectExtent l="0" t="0" r="9525" b="9525"/>
            <wp:wrapTight wrapText="bothSides">
              <wp:wrapPolygon edited="0">
                <wp:start x="2469" y="1813"/>
                <wp:lineTo x="987" y="3323"/>
                <wp:lineTo x="0" y="5136"/>
                <wp:lineTo x="0" y="7250"/>
                <wp:lineTo x="1481" y="12084"/>
                <wp:lineTo x="3209" y="16917"/>
                <wp:lineTo x="3209" y="18428"/>
                <wp:lineTo x="4197" y="21449"/>
                <wp:lineTo x="4690" y="21449"/>
                <wp:lineTo x="17280" y="21449"/>
                <wp:lineTo x="17774" y="16917"/>
                <wp:lineTo x="21230" y="12084"/>
                <wp:lineTo x="21477" y="8761"/>
                <wp:lineTo x="21477" y="5740"/>
                <wp:lineTo x="18514" y="4531"/>
                <wp:lineTo x="7653" y="1813"/>
                <wp:lineTo x="2469" y="1813"/>
              </wp:wrapPolygon>
            </wp:wrapTight>
            <wp:docPr id="1" name="Рисунок 3" descr="ДЕЛЬФ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ЛЬФИН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40AB" w:rsidRPr="0020015C">
        <w:rPr>
          <w:rFonts w:ascii="Century Gothic" w:hAnsi="Century Gothic"/>
          <w:color w:val="365F91" w:themeColor="accent1" w:themeShade="BF"/>
          <w:sz w:val="24"/>
          <w:szCs w:val="24"/>
          <w:lang w:val="ru-RU"/>
        </w:rPr>
        <w:t xml:space="preserve">Ранний выезд из Калининграда. </w:t>
      </w:r>
      <w:r w:rsidR="00AF4081" w:rsidRPr="0020015C">
        <w:rPr>
          <w:rFonts w:ascii="Century Gothic" w:hAnsi="Century Gothic"/>
          <w:color w:val="365F91" w:themeColor="accent1" w:themeShade="BF"/>
          <w:sz w:val="24"/>
          <w:szCs w:val="24"/>
          <w:lang w:val="ru-RU"/>
        </w:rPr>
        <w:t>Проезд по Кур</w:t>
      </w:r>
      <w:r w:rsidR="00882BB5" w:rsidRPr="0020015C">
        <w:rPr>
          <w:rFonts w:ascii="Century Gothic" w:hAnsi="Century Gothic"/>
          <w:color w:val="365F91" w:themeColor="accent1" w:themeShade="BF"/>
          <w:sz w:val="24"/>
          <w:szCs w:val="24"/>
          <w:lang w:val="ru-RU"/>
        </w:rPr>
        <w:t>ш</w:t>
      </w:r>
      <w:r w:rsidR="00AF4081" w:rsidRPr="0020015C">
        <w:rPr>
          <w:rFonts w:ascii="Century Gothic" w:hAnsi="Century Gothic"/>
          <w:color w:val="365F91" w:themeColor="accent1" w:themeShade="BF"/>
          <w:sz w:val="24"/>
          <w:szCs w:val="24"/>
          <w:lang w:val="ru-RU"/>
        </w:rPr>
        <w:t>ской косе.</w:t>
      </w:r>
      <w:r w:rsidR="00577E75" w:rsidRPr="0020015C">
        <w:rPr>
          <w:rFonts w:ascii="Century Gothic" w:hAnsi="Century Gothic"/>
          <w:color w:val="365F91" w:themeColor="accent1" w:themeShade="BF"/>
          <w:sz w:val="24"/>
          <w:szCs w:val="24"/>
          <w:lang w:val="ru-RU"/>
        </w:rPr>
        <w:t>Переезд в Ниду</w:t>
      </w:r>
      <w:r w:rsidR="003C012D" w:rsidRPr="0020015C">
        <w:rPr>
          <w:rFonts w:ascii="Century Gothic" w:hAnsi="Century Gothic"/>
          <w:color w:val="365F91" w:themeColor="accent1" w:themeShade="BF"/>
          <w:sz w:val="24"/>
          <w:szCs w:val="24"/>
          <w:lang w:val="ru-RU"/>
        </w:rPr>
        <w:t xml:space="preserve">. </w:t>
      </w:r>
      <w:r w:rsidR="00882BB5" w:rsidRPr="0020015C">
        <w:rPr>
          <w:rFonts w:ascii="Century Gothic" w:hAnsi="Century Gothic"/>
          <w:color w:val="365F91" w:themeColor="accent1" w:themeShade="BF"/>
          <w:sz w:val="24"/>
          <w:szCs w:val="24"/>
        </w:rPr>
        <w:t>Экскурсия на кораблике по заливу</w:t>
      </w:r>
      <w:r w:rsidR="00F869D1">
        <w:rPr>
          <w:rFonts w:ascii="Century Gothic" w:hAnsi="Century Gothic"/>
          <w:color w:val="365F91" w:themeColor="accent1" w:themeShade="BF"/>
          <w:sz w:val="24"/>
          <w:szCs w:val="24"/>
          <w:lang w:val="ru-RU"/>
        </w:rPr>
        <w:t xml:space="preserve"> </w:t>
      </w:r>
      <w:r w:rsidR="00577E75" w:rsidRPr="0020015C">
        <w:rPr>
          <w:rFonts w:ascii="Century Gothic" w:hAnsi="Century Gothic"/>
          <w:color w:val="365F91" w:themeColor="accent1" w:themeShade="BF"/>
          <w:sz w:val="24"/>
          <w:szCs w:val="24"/>
          <w:lang w:val="ru-RU"/>
        </w:rPr>
        <w:t>(факультативно)</w:t>
      </w:r>
      <w:r w:rsidR="00C12B80" w:rsidRPr="0020015C">
        <w:rPr>
          <w:rFonts w:ascii="Century Gothic" w:hAnsi="Century Gothic"/>
          <w:color w:val="365F91" w:themeColor="accent1" w:themeShade="BF"/>
          <w:sz w:val="24"/>
          <w:szCs w:val="24"/>
          <w:lang w:val="ru-RU"/>
        </w:rPr>
        <w:t xml:space="preserve">. </w:t>
      </w:r>
      <w:r w:rsidR="00577E75" w:rsidRPr="0020015C">
        <w:rPr>
          <w:rFonts w:ascii="Century Gothic" w:hAnsi="Century Gothic"/>
          <w:color w:val="365F91" w:themeColor="accent1" w:themeShade="BF"/>
          <w:sz w:val="24"/>
          <w:szCs w:val="24"/>
          <w:lang w:val="ru-RU"/>
        </w:rPr>
        <w:t xml:space="preserve">Переезд в Йодкранте. Подъем на гору ведьм. </w:t>
      </w:r>
      <w:r w:rsidR="00577E75" w:rsidRPr="0020015C">
        <w:rPr>
          <w:rFonts w:ascii="Century Gothic" w:hAnsi="Century Gothic"/>
          <w:i/>
          <w:color w:val="365F91" w:themeColor="accent1" w:themeShade="BF"/>
          <w:sz w:val="24"/>
          <w:szCs w:val="24"/>
          <w:lang w:val="ru-RU"/>
        </w:rPr>
        <w:t>Увлекательная прогулка с гидом, в ходе которой Вы познакомитесь с народным эпосом литовского народа. Гора ведьм издавна упоминалась как место празднования Святого Йониса (Ивана Купалы). Побывав там, невозможно не посетить самое большое украшение Горы – парк скульптур из дерева, выполненных по мотивам народного творчества.</w:t>
      </w:r>
    </w:p>
    <w:p w:rsidR="00577E75" w:rsidRPr="0020015C" w:rsidRDefault="005444C0" w:rsidP="00B44541">
      <w:pPr>
        <w:spacing w:after="0" w:line="240" w:lineRule="auto"/>
        <w:rPr>
          <w:rFonts w:ascii="Century Gothic" w:hAnsi="Century Gothic"/>
          <w:color w:val="365F91" w:themeColor="accent1" w:themeShade="BF"/>
          <w:sz w:val="24"/>
          <w:szCs w:val="24"/>
          <w:lang w:val="ru-RU"/>
        </w:rPr>
      </w:pPr>
      <w:r w:rsidRPr="0020015C">
        <w:rPr>
          <w:rFonts w:ascii="Century Gothic" w:hAnsi="Century Gothic"/>
          <w:color w:val="365F91" w:themeColor="accent1" w:themeShade="BF"/>
          <w:sz w:val="24"/>
          <w:szCs w:val="24"/>
          <w:lang w:val="ru-RU"/>
        </w:rPr>
        <w:t>(</w:t>
      </w:r>
      <w:r w:rsidR="00762C8F" w:rsidRPr="0020015C">
        <w:rPr>
          <w:rFonts w:ascii="Century Gothic" w:hAnsi="Century Gothic"/>
          <w:color w:val="365F91" w:themeColor="accent1" w:themeShade="BF"/>
          <w:sz w:val="24"/>
          <w:szCs w:val="24"/>
          <w:lang w:val="ru-RU"/>
        </w:rPr>
        <w:t>Факультативно</w:t>
      </w:r>
      <w:r w:rsidR="00207BE7" w:rsidRPr="0020015C">
        <w:rPr>
          <w:rFonts w:ascii="Century Gothic" w:hAnsi="Century Gothic"/>
          <w:color w:val="365F91" w:themeColor="accent1" w:themeShade="BF"/>
          <w:sz w:val="24"/>
          <w:szCs w:val="24"/>
          <w:lang w:val="ru-RU"/>
        </w:rPr>
        <w:t>, а также</w:t>
      </w:r>
      <w:r w:rsidR="00762C8F" w:rsidRPr="0020015C">
        <w:rPr>
          <w:rFonts w:ascii="Century Gothic" w:hAnsi="Century Gothic"/>
          <w:color w:val="365F91" w:themeColor="accent1" w:themeShade="BF"/>
          <w:sz w:val="24"/>
          <w:szCs w:val="24"/>
          <w:lang w:val="ru-RU"/>
        </w:rPr>
        <w:t xml:space="preserve"> п</w:t>
      </w:r>
      <w:r w:rsidR="00577E75" w:rsidRPr="0020015C">
        <w:rPr>
          <w:rFonts w:ascii="Century Gothic" w:hAnsi="Century Gothic"/>
          <w:color w:val="365F91" w:themeColor="accent1" w:themeShade="BF"/>
          <w:sz w:val="24"/>
          <w:szCs w:val="24"/>
          <w:lang w:val="ru-RU"/>
        </w:rPr>
        <w:t>ри наличии свободного времени</w:t>
      </w:r>
      <w:r w:rsidRPr="0020015C">
        <w:rPr>
          <w:rFonts w:ascii="Century Gothic" w:hAnsi="Century Gothic"/>
          <w:color w:val="365F91" w:themeColor="accent1" w:themeShade="BF"/>
          <w:sz w:val="24"/>
          <w:szCs w:val="24"/>
          <w:lang w:val="ru-RU"/>
        </w:rPr>
        <w:t>,</w:t>
      </w:r>
      <w:r w:rsidR="00207BE7" w:rsidRPr="0020015C">
        <w:rPr>
          <w:rFonts w:ascii="Century Gothic" w:hAnsi="Century Gothic"/>
          <w:color w:val="365F91" w:themeColor="accent1" w:themeShade="BF"/>
          <w:sz w:val="24"/>
          <w:szCs w:val="24"/>
          <w:lang w:val="ru-RU"/>
        </w:rPr>
        <w:t xml:space="preserve"> </w:t>
      </w:r>
      <w:r w:rsidR="00577E75" w:rsidRPr="0020015C">
        <w:rPr>
          <w:rFonts w:ascii="Century Gothic" w:hAnsi="Century Gothic"/>
          <w:color w:val="365F91" w:themeColor="accent1" w:themeShade="BF"/>
          <w:sz w:val="24"/>
          <w:szCs w:val="24"/>
          <w:lang w:val="ru-RU"/>
        </w:rPr>
        <w:t>и при сопвпадении со временем сеанса – посещение дельфинария</w:t>
      </w:r>
      <w:r w:rsidRPr="0020015C">
        <w:rPr>
          <w:rFonts w:ascii="Century Gothic" w:hAnsi="Century Gothic"/>
          <w:color w:val="365F91" w:themeColor="accent1" w:themeShade="BF"/>
          <w:sz w:val="24"/>
          <w:szCs w:val="24"/>
          <w:lang w:val="ru-RU"/>
        </w:rPr>
        <w:t>)</w:t>
      </w:r>
      <w:r w:rsidR="00577E75" w:rsidRPr="0020015C">
        <w:rPr>
          <w:rFonts w:ascii="Century Gothic" w:hAnsi="Century Gothic"/>
          <w:b/>
          <w:color w:val="365F91" w:themeColor="accent1" w:themeShade="BF"/>
          <w:sz w:val="24"/>
          <w:szCs w:val="24"/>
          <w:lang w:val="ru-RU"/>
        </w:rPr>
        <w:t>.</w:t>
      </w:r>
      <w:r w:rsidR="00207BE7" w:rsidRPr="0020015C">
        <w:rPr>
          <w:rFonts w:ascii="Century Gothic" w:hAnsi="Century Gothic"/>
          <w:b/>
          <w:color w:val="365F91" w:themeColor="accent1" w:themeShade="BF"/>
          <w:sz w:val="24"/>
          <w:szCs w:val="24"/>
          <w:lang w:val="ru-RU"/>
        </w:rPr>
        <w:t xml:space="preserve"> </w:t>
      </w:r>
      <w:r w:rsidR="00762C8F" w:rsidRPr="0020015C">
        <w:rPr>
          <w:rFonts w:ascii="Century Gothic" w:hAnsi="Century Gothic"/>
          <w:color w:val="365F91" w:themeColor="accent1" w:themeShade="BF"/>
          <w:sz w:val="24"/>
          <w:szCs w:val="24"/>
          <w:lang w:val="ru-RU"/>
        </w:rPr>
        <w:t>Переправа на пароме. Переезд в Палангу, расселение в отеле. Свободный вечер.</w:t>
      </w:r>
    </w:p>
    <w:p w:rsidR="006C0701" w:rsidRPr="0020015C" w:rsidRDefault="00491F6A" w:rsidP="00B44541">
      <w:pPr>
        <w:spacing w:after="0" w:line="240" w:lineRule="auto"/>
        <w:rPr>
          <w:rFonts w:ascii="Century Gothic" w:hAnsi="Century Gothic"/>
          <w:b/>
          <w:i/>
          <w:color w:val="365F91" w:themeColor="accent1" w:themeShade="BF"/>
          <w:sz w:val="28"/>
          <w:szCs w:val="28"/>
          <w:lang w:val="ru-RU"/>
        </w:rPr>
      </w:pPr>
      <w:r w:rsidRPr="0020015C">
        <w:rPr>
          <w:rFonts w:ascii="Century Gothic" w:hAnsi="Century Gothic"/>
          <w:b/>
          <w:i/>
          <w:color w:val="365F91" w:themeColor="accent1" w:themeShade="BF"/>
          <w:sz w:val="28"/>
          <w:szCs w:val="28"/>
          <w:lang w:val="ru-RU"/>
        </w:rPr>
        <w:t>2 день</w:t>
      </w:r>
    </w:p>
    <w:p w:rsidR="00BA166A" w:rsidRPr="0020015C" w:rsidRDefault="00A44317" w:rsidP="00B44541">
      <w:pPr>
        <w:spacing w:after="0" w:line="240" w:lineRule="auto"/>
        <w:rPr>
          <w:rFonts w:ascii="Century Gothic" w:hAnsi="Century Gothic"/>
          <w:i/>
          <w:color w:val="365F91" w:themeColor="accent1" w:themeShade="BF"/>
          <w:sz w:val="24"/>
          <w:szCs w:val="24"/>
          <w:lang w:val="ru-RU"/>
        </w:rPr>
      </w:pPr>
      <w:r w:rsidRPr="0020015C">
        <w:rPr>
          <w:rFonts w:ascii="Century Gothic" w:hAnsi="Century Gothic"/>
          <w:color w:val="365F91" w:themeColor="accent1" w:themeShade="BF"/>
          <w:sz w:val="24"/>
          <w:szCs w:val="24"/>
          <w:lang w:val="ru-RU"/>
        </w:rPr>
        <w:t>Завтрак в отеле.</w:t>
      </w:r>
      <w:r w:rsidR="00207BE7" w:rsidRPr="0020015C">
        <w:rPr>
          <w:rFonts w:ascii="Century Gothic" w:hAnsi="Century Gothic"/>
          <w:color w:val="365F91" w:themeColor="accent1" w:themeShade="BF"/>
          <w:sz w:val="24"/>
          <w:szCs w:val="24"/>
          <w:lang w:val="ru-RU"/>
        </w:rPr>
        <w:t xml:space="preserve"> </w:t>
      </w:r>
      <w:r w:rsidR="00577E75" w:rsidRPr="0020015C">
        <w:rPr>
          <w:rFonts w:ascii="Century Gothic" w:hAnsi="Century Gothic"/>
          <w:i/>
          <w:color w:val="365F91" w:themeColor="accent1" w:themeShade="BF"/>
          <w:sz w:val="24"/>
          <w:szCs w:val="24"/>
        </w:rPr>
        <w:t>Экскурсия в ботанический сад</w:t>
      </w:r>
      <w:r w:rsidR="00577E75" w:rsidRPr="0020015C">
        <w:rPr>
          <w:rFonts w:ascii="Century Gothic" w:hAnsi="Century Gothic"/>
          <w:i/>
          <w:color w:val="365F91" w:themeColor="accent1" w:themeShade="BF"/>
          <w:sz w:val="24"/>
          <w:szCs w:val="24"/>
          <w:lang w:val="ru-RU"/>
        </w:rPr>
        <w:t>. Свободное время, отдых на море.</w:t>
      </w:r>
    </w:p>
    <w:p w:rsidR="00EA0A1F" w:rsidRPr="0020015C" w:rsidRDefault="00577E75" w:rsidP="00B44541">
      <w:pPr>
        <w:tabs>
          <w:tab w:val="left" w:pos="360"/>
        </w:tabs>
        <w:suppressAutoHyphens/>
        <w:spacing w:after="0" w:line="240" w:lineRule="auto"/>
        <w:rPr>
          <w:color w:val="365F91" w:themeColor="accent1" w:themeShade="BF"/>
          <w:sz w:val="24"/>
          <w:szCs w:val="24"/>
          <w:lang w:val="ru-RU"/>
        </w:rPr>
      </w:pPr>
      <w:r w:rsidRPr="0020015C">
        <w:rPr>
          <w:rFonts w:ascii="Century Gothic" w:hAnsi="Century Gothic"/>
          <w:color w:val="365F91" w:themeColor="accent1" w:themeShade="BF"/>
          <w:sz w:val="24"/>
          <w:szCs w:val="24"/>
          <w:lang w:val="ru-RU"/>
        </w:rPr>
        <w:t>Вечером факультативно п</w:t>
      </w:r>
      <w:r w:rsidR="007A37CD" w:rsidRPr="0020015C">
        <w:rPr>
          <w:rFonts w:ascii="Century Gothic" w:hAnsi="Century Gothic"/>
          <w:color w:val="365F91" w:themeColor="accent1" w:themeShade="BF"/>
          <w:sz w:val="24"/>
          <w:szCs w:val="24"/>
        </w:rPr>
        <w:t xml:space="preserve">осещение пивного двора Йозаса, (национальная </w:t>
      </w:r>
      <w:r w:rsidR="00762C8F" w:rsidRPr="0020015C">
        <w:rPr>
          <w:rFonts w:ascii="Century Gothic" w:hAnsi="Century Gothic"/>
          <w:color w:val="365F91" w:themeColor="accent1" w:themeShade="BF"/>
          <w:sz w:val="24"/>
          <w:szCs w:val="24"/>
        </w:rPr>
        <w:t>литовская кухня</w:t>
      </w:r>
      <w:r w:rsidR="00762C8F" w:rsidRPr="0020015C">
        <w:rPr>
          <w:rFonts w:ascii="Century Gothic" w:hAnsi="Century Gothic"/>
          <w:color w:val="365F91" w:themeColor="accent1" w:themeShade="BF"/>
          <w:sz w:val="24"/>
          <w:szCs w:val="24"/>
          <w:lang w:val="ru-RU"/>
        </w:rPr>
        <w:t>).</w:t>
      </w:r>
    </w:p>
    <w:p w:rsidR="00491F6A" w:rsidRPr="0020015C" w:rsidRDefault="00491F6A" w:rsidP="00B44541">
      <w:pPr>
        <w:tabs>
          <w:tab w:val="left" w:pos="360"/>
        </w:tabs>
        <w:suppressAutoHyphens/>
        <w:spacing w:after="0" w:line="240" w:lineRule="auto"/>
        <w:rPr>
          <w:rFonts w:ascii="Century Gothic" w:hAnsi="Century Gothic"/>
          <w:b/>
          <w:i/>
          <w:color w:val="365F91" w:themeColor="accent1" w:themeShade="BF"/>
          <w:sz w:val="28"/>
          <w:szCs w:val="28"/>
          <w:lang w:val="ru-RU"/>
        </w:rPr>
      </w:pPr>
      <w:r w:rsidRPr="0020015C">
        <w:rPr>
          <w:rFonts w:ascii="Century Gothic" w:hAnsi="Century Gothic"/>
          <w:b/>
          <w:i/>
          <w:color w:val="365F91" w:themeColor="accent1" w:themeShade="BF"/>
          <w:sz w:val="28"/>
          <w:szCs w:val="28"/>
          <w:lang w:val="ru-RU"/>
        </w:rPr>
        <w:t>3 день</w:t>
      </w:r>
    </w:p>
    <w:p w:rsidR="00691A87" w:rsidRPr="0020015C" w:rsidRDefault="00EA0A1F" w:rsidP="00B44541">
      <w:pPr>
        <w:tabs>
          <w:tab w:val="left" w:pos="360"/>
        </w:tabs>
        <w:suppressAutoHyphens/>
        <w:spacing w:after="0" w:line="240" w:lineRule="auto"/>
        <w:rPr>
          <w:rFonts w:ascii="Century Gothic" w:hAnsi="Century Gothic"/>
          <w:i/>
          <w:color w:val="365F91" w:themeColor="accent1" w:themeShade="BF"/>
          <w:sz w:val="24"/>
          <w:szCs w:val="24"/>
          <w:lang w:val="ru-RU"/>
        </w:rPr>
      </w:pPr>
      <w:r w:rsidRPr="0020015C">
        <w:rPr>
          <w:rFonts w:ascii="Century Gothic" w:hAnsi="Century Gothic"/>
          <w:i/>
          <w:color w:val="365F91" w:themeColor="accent1" w:themeShade="BF"/>
          <w:sz w:val="24"/>
          <w:szCs w:val="24"/>
          <w:lang w:val="ru-RU"/>
        </w:rPr>
        <w:t>З</w:t>
      </w:r>
      <w:r w:rsidRPr="0020015C">
        <w:rPr>
          <w:rFonts w:ascii="Century Gothic" w:hAnsi="Century Gothic"/>
          <w:i/>
          <w:color w:val="365F91" w:themeColor="accent1" w:themeShade="BF"/>
          <w:sz w:val="24"/>
          <w:szCs w:val="24"/>
        </w:rPr>
        <w:t>автрак в отеле.</w:t>
      </w:r>
      <w:r w:rsidR="00207BE7" w:rsidRPr="0020015C">
        <w:rPr>
          <w:rFonts w:ascii="Century Gothic" w:hAnsi="Century Gothic"/>
          <w:i/>
          <w:color w:val="365F91" w:themeColor="accent1" w:themeShade="BF"/>
          <w:sz w:val="24"/>
          <w:szCs w:val="24"/>
          <w:lang w:val="ru-RU"/>
        </w:rPr>
        <w:t xml:space="preserve"> </w:t>
      </w:r>
      <w:r w:rsidR="00CC7299" w:rsidRPr="0020015C">
        <w:rPr>
          <w:rFonts w:ascii="Arial" w:hAnsi="Arial" w:cs="Arial"/>
          <w:color w:val="365F91" w:themeColor="accent1" w:themeShade="BF"/>
          <w:sz w:val="18"/>
          <w:szCs w:val="18"/>
        </w:rPr>
        <w:br/>
      </w:r>
      <w:r w:rsidR="00BA166A" w:rsidRPr="0020015C">
        <w:rPr>
          <w:rFonts w:ascii="Century Gothic" w:hAnsi="Century Gothic"/>
          <w:i/>
          <w:color w:val="365F91" w:themeColor="accent1" w:themeShade="BF"/>
          <w:sz w:val="24"/>
          <w:szCs w:val="24"/>
          <w:lang w:val="ru-RU"/>
        </w:rPr>
        <w:t>П</w:t>
      </w:r>
      <w:r w:rsidR="00691A87" w:rsidRPr="0020015C">
        <w:rPr>
          <w:rFonts w:ascii="Century Gothic" w:hAnsi="Century Gothic"/>
          <w:i/>
          <w:color w:val="365F91" w:themeColor="accent1" w:themeShade="BF"/>
          <w:sz w:val="24"/>
          <w:szCs w:val="24"/>
        </w:rPr>
        <w:t xml:space="preserve">ереезд </w:t>
      </w:r>
      <w:r w:rsidR="00207BE7" w:rsidRPr="0020015C">
        <w:rPr>
          <w:rFonts w:ascii="Century Gothic" w:hAnsi="Century Gothic"/>
          <w:i/>
          <w:color w:val="365F91" w:themeColor="accent1" w:themeShade="BF"/>
          <w:sz w:val="24"/>
          <w:szCs w:val="24"/>
          <w:lang w:val="ru-RU"/>
        </w:rPr>
        <w:t xml:space="preserve">в </w:t>
      </w:r>
      <w:r w:rsidR="00691A87" w:rsidRPr="0020015C">
        <w:rPr>
          <w:rFonts w:ascii="Century Gothic" w:hAnsi="Century Gothic"/>
          <w:i/>
          <w:color w:val="365F91" w:themeColor="accent1" w:themeShade="BF"/>
          <w:sz w:val="24"/>
          <w:szCs w:val="24"/>
        </w:rPr>
        <w:t>Клайпеду, посещение супермаркета «Акропол</w:t>
      </w:r>
      <w:r w:rsidR="00C12B80" w:rsidRPr="0020015C">
        <w:rPr>
          <w:rFonts w:ascii="Century Gothic" w:hAnsi="Century Gothic"/>
          <w:i/>
          <w:color w:val="365F91" w:themeColor="accent1" w:themeShade="BF"/>
          <w:sz w:val="24"/>
          <w:szCs w:val="24"/>
          <w:lang w:val="ru-RU"/>
        </w:rPr>
        <w:t>ис</w:t>
      </w:r>
      <w:r w:rsidR="00691A87" w:rsidRPr="0020015C">
        <w:rPr>
          <w:rFonts w:ascii="Century Gothic" w:hAnsi="Century Gothic"/>
          <w:i/>
          <w:color w:val="365F91" w:themeColor="accent1" w:themeShade="BF"/>
          <w:sz w:val="24"/>
          <w:szCs w:val="24"/>
        </w:rPr>
        <w:t>».</w:t>
      </w:r>
    </w:p>
    <w:p w:rsidR="00691A87" w:rsidRPr="0020015C" w:rsidRDefault="00BA166A" w:rsidP="00B44541">
      <w:pPr>
        <w:suppressAutoHyphens/>
        <w:spacing w:after="0" w:line="240" w:lineRule="auto"/>
        <w:rPr>
          <w:rFonts w:ascii="Century Gothic" w:hAnsi="Century Gothic"/>
          <w:i/>
          <w:color w:val="365F91" w:themeColor="accent1" w:themeShade="BF"/>
          <w:sz w:val="24"/>
          <w:szCs w:val="24"/>
          <w:lang w:val="ru-RU"/>
        </w:rPr>
      </w:pPr>
      <w:r w:rsidRPr="0020015C">
        <w:rPr>
          <w:rFonts w:ascii="Century Gothic" w:hAnsi="Century Gothic"/>
          <w:i/>
          <w:color w:val="365F91" w:themeColor="accent1" w:themeShade="BF"/>
          <w:sz w:val="24"/>
          <w:szCs w:val="24"/>
          <w:lang w:val="ru-RU"/>
        </w:rPr>
        <w:t>В</w:t>
      </w:r>
      <w:r w:rsidR="00691A87" w:rsidRPr="0020015C">
        <w:rPr>
          <w:rFonts w:ascii="Century Gothic" w:hAnsi="Century Gothic"/>
          <w:i/>
          <w:color w:val="365F91" w:themeColor="accent1" w:themeShade="BF"/>
          <w:sz w:val="24"/>
          <w:szCs w:val="24"/>
        </w:rPr>
        <w:t>озвращение домой.</w:t>
      </w:r>
    </w:p>
    <w:p w:rsidR="006C0701" w:rsidRPr="0020015C" w:rsidRDefault="006C0701" w:rsidP="00B44541">
      <w:pPr>
        <w:suppressAutoHyphens/>
        <w:spacing w:after="0" w:line="240" w:lineRule="auto"/>
        <w:rPr>
          <w:rFonts w:ascii="Century Gothic" w:hAnsi="Century Gothic"/>
          <w:i/>
          <w:color w:val="365F91" w:themeColor="accent1" w:themeShade="BF"/>
          <w:lang w:val="ru-RU"/>
        </w:rPr>
      </w:pPr>
    </w:p>
    <w:p w:rsidR="006C0701" w:rsidRPr="006C0701" w:rsidRDefault="006C0701" w:rsidP="00B44541">
      <w:pPr>
        <w:suppressAutoHyphens/>
        <w:spacing w:after="0" w:line="240" w:lineRule="auto"/>
        <w:rPr>
          <w:b/>
          <w:bCs/>
          <w:i/>
          <w:color w:val="4A442A" w:themeColor="background2" w:themeShade="40"/>
          <w:sz w:val="24"/>
          <w:lang w:val="ru-RU"/>
        </w:rPr>
      </w:pPr>
      <w:r>
        <w:rPr>
          <w:b/>
          <w:color w:val="4A442A" w:themeColor="background2" w:themeShade="40"/>
          <w:lang w:val="ru-RU"/>
        </w:rPr>
        <w:t xml:space="preserve">Стоимость тура </w:t>
      </w:r>
      <w:r w:rsidRPr="006C0701">
        <w:rPr>
          <w:b/>
          <w:i/>
          <w:color w:val="4A442A" w:themeColor="background2" w:themeShade="40"/>
          <w:sz w:val="24"/>
        </w:rPr>
        <w:t>1</w:t>
      </w:r>
      <w:r w:rsidR="00207BE7">
        <w:rPr>
          <w:b/>
          <w:i/>
          <w:color w:val="4A442A" w:themeColor="background2" w:themeShade="40"/>
          <w:sz w:val="24"/>
          <w:lang w:val="ru-RU"/>
        </w:rPr>
        <w:t>35</w:t>
      </w:r>
      <w:r w:rsidRPr="006C0701">
        <w:rPr>
          <w:b/>
          <w:i/>
          <w:color w:val="4A442A" w:themeColor="background2" w:themeShade="40"/>
          <w:sz w:val="24"/>
        </w:rPr>
        <w:t xml:space="preserve"> евро</w:t>
      </w:r>
      <w:r w:rsidRPr="006C0701">
        <w:rPr>
          <w:i/>
          <w:color w:val="4A442A" w:themeColor="background2" w:themeShade="40"/>
          <w:sz w:val="24"/>
        </w:rPr>
        <w:t xml:space="preserve"> по курсу ЦБ +2%  </w:t>
      </w:r>
    </w:p>
    <w:p w:rsidR="006C0701" w:rsidRPr="006C0701" w:rsidRDefault="006C0701" w:rsidP="00B44541">
      <w:pPr>
        <w:suppressAutoHyphens/>
        <w:spacing w:after="0" w:line="240" w:lineRule="auto"/>
        <w:ind w:firstLine="708"/>
        <w:rPr>
          <w:b/>
          <w:bCs/>
          <w:i/>
          <w:color w:val="4A442A" w:themeColor="background2" w:themeShade="40"/>
          <w:sz w:val="24"/>
          <w:lang w:val="ru-RU"/>
        </w:rPr>
      </w:pPr>
      <w:r w:rsidRPr="006C0701">
        <w:rPr>
          <w:i/>
          <w:color w:val="4A442A" w:themeColor="background2" w:themeShade="40"/>
          <w:sz w:val="24"/>
        </w:rPr>
        <w:t>для детей до 1</w:t>
      </w:r>
      <w:r w:rsidR="00650477">
        <w:rPr>
          <w:i/>
          <w:color w:val="4A442A" w:themeColor="background2" w:themeShade="40"/>
          <w:sz w:val="24"/>
          <w:lang w:val="ru-RU"/>
        </w:rPr>
        <w:t>2</w:t>
      </w:r>
      <w:r w:rsidRPr="006C0701">
        <w:rPr>
          <w:i/>
          <w:color w:val="4A442A" w:themeColor="background2" w:themeShade="40"/>
          <w:sz w:val="24"/>
        </w:rPr>
        <w:t xml:space="preserve"> лет с 2-мя взрослыми </w:t>
      </w:r>
      <w:r w:rsidR="000C52AE">
        <w:rPr>
          <w:i/>
          <w:color w:val="4A442A" w:themeColor="background2" w:themeShade="40"/>
          <w:sz w:val="24"/>
        </w:rPr>
        <w:t>–</w:t>
      </w:r>
      <w:r w:rsidR="000C52AE">
        <w:rPr>
          <w:b/>
          <w:i/>
          <w:color w:val="4A442A" w:themeColor="background2" w:themeShade="40"/>
          <w:sz w:val="24"/>
          <w:lang w:val="ru-RU"/>
        </w:rPr>
        <w:t xml:space="preserve"> </w:t>
      </w:r>
      <w:r w:rsidR="00650477">
        <w:rPr>
          <w:b/>
          <w:i/>
          <w:color w:val="4A442A" w:themeColor="background2" w:themeShade="40"/>
          <w:sz w:val="24"/>
          <w:lang w:val="ru-RU"/>
        </w:rPr>
        <w:t>80</w:t>
      </w:r>
      <w:r w:rsidRPr="006C0701">
        <w:rPr>
          <w:b/>
          <w:i/>
          <w:color w:val="4A442A" w:themeColor="background2" w:themeShade="40"/>
          <w:sz w:val="24"/>
        </w:rPr>
        <w:t xml:space="preserve"> евро</w:t>
      </w:r>
      <w:r w:rsidRPr="006C0701">
        <w:rPr>
          <w:i/>
          <w:color w:val="4A442A" w:themeColor="background2" w:themeShade="40"/>
          <w:sz w:val="24"/>
        </w:rPr>
        <w:t xml:space="preserve"> по курсу ЦБ +2%</w:t>
      </w:r>
    </w:p>
    <w:p w:rsidR="006C0701" w:rsidRPr="006C0701" w:rsidRDefault="006C0701" w:rsidP="00B44541">
      <w:pPr>
        <w:suppressAutoHyphens/>
        <w:spacing w:after="0" w:line="240" w:lineRule="auto"/>
        <w:ind w:firstLine="708"/>
        <w:rPr>
          <w:b/>
          <w:bCs/>
          <w:i/>
          <w:color w:val="4A442A" w:themeColor="background2" w:themeShade="40"/>
          <w:sz w:val="24"/>
          <w:lang w:val="ru-RU"/>
        </w:rPr>
      </w:pPr>
      <w:r w:rsidRPr="006C0701">
        <w:rPr>
          <w:i/>
          <w:color w:val="4A442A" w:themeColor="background2" w:themeShade="40"/>
          <w:sz w:val="24"/>
        </w:rPr>
        <w:t xml:space="preserve"> для детей до 1</w:t>
      </w:r>
      <w:r w:rsidR="00650477">
        <w:rPr>
          <w:i/>
          <w:color w:val="4A442A" w:themeColor="background2" w:themeShade="40"/>
          <w:sz w:val="24"/>
          <w:lang w:val="ru-RU"/>
        </w:rPr>
        <w:t>2</w:t>
      </w:r>
      <w:r w:rsidRPr="006C0701">
        <w:rPr>
          <w:i/>
          <w:color w:val="4A442A" w:themeColor="background2" w:themeShade="40"/>
          <w:sz w:val="24"/>
        </w:rPr>
        <w:t xml:space="preserve"> лет с 1-м взрослым – </w:t>
      </w:r>
      <w:r w:rsidRPr="006C0701">
        <w:rPr>
          <w:b/>
          <w:i/>
          <w:color w:val="4A442A" w:themeColor="background2" w:themeShade="40"/>
          <w:sz w:val="24"/>
        </w:rPr>
        <w:t>1</w:t>
      </w:r>
      <w:r w:rsidR="00207BE7">
        <w:rPr>
          <w:b/>
          <w:i/>
          <w:color w:val="4A442A" w:themeColor="background2" w:themeShade="40"/>
          <w:sz w:val="24"/>
          <w:lang w:val="ru-RU"/>
        </w:rPr>
        <w:t>25</w:t>
      </w:r>
      <w:r w:rsidRPr="006C0701">
        <w:rPr>
          <w:b/>
          <w:i/>
          <w:color w:val="4A442A" w:themeColor="background2" w:themeShade="40"/>
          <w:sz w:val="24"/>
        </w:rPr>
        <w:t xml:space="preserve"> евро</w:t>
      </w:r>
      <w:r w:rsidRPr="006C0701">
        <w:rPr>
          <w:i/>
          <w:color w:val="4A442A" w:themeColor="background2" w:themeShade="40"/>
          <w:sz w:val="24"/>
        </w:rPr>
        <w:t xml:space="preserve"> по курсу ЦБ +2%</w:t>
      </w:r>
    </w:p>
    <w:p w:rsidR="00836C6C" w:rsidRDefault="006C0701" w:rsidP="00B44541">
      <w:pPr>
        <w:suppressAutoHyphens/>
        <w:spacing w:after="0" w:line="240" w:lineRule="auto"/>
        <w:ind w:firstLine="708"/>
        <w:rPr>
          <w:b/>
          <w:i/>
          <w:color w:val="4A442A" w:themeColor="background2" w:themeShade="40"/>
          <w:sz w:val="24"/>
          <w:lang w:val="ru-RU"/>
        </w:rPr>
      </w:pPr>
      <w:r w:rsidRPr="006C0701">
        <w:rPr>
          <w:i/>
          <w:color w:val="4A442A" w:themeColor="background2" w:themeShade="40"/>
          <w:sz w:val="24"/>
          <w:lang w:val="ru-RU"/>
        </w:rPr>
        <w:t xml:space="preserve">одноместное размещение – </w:t>
      </w:r>
      <w:r w:rsidR="00207BE7">
        <w:rPr>
          <w:b/>
          <w:i/>
          <w:color w:val="4A442A" w:themeColor="background2" w:themeShade="40"/>
          <w:sz w:val="24"/>
          <w:lang w:val="ru-RU"/>
        </w:rPr>
        <w:t>175</w:t>
      </w:r>
      <w:r w:rsidRPr="006C0701">
        <w:rPr>
          <w:b/>
          <w:i/>
          <w:color w:val="4A442A" w:themeColor="background2" w:themeShade="40"/>
          <w:sz w:val="24"/>
          <w:lang w:val="ru-RU"/>
        </w:rPr>
        <w:t xml:space="preserve"> евро</w:t>
      </w:r>
    </w:p>
    <w:p w:rsidR="00C12B80" w:rsidRDefault="00C12B80" w:rsidP="00B44541">
      <w:pPr>
        <w:suppressAutoHyphens/>
        <w:spacing w:after="0" w:line="240" w:lineRule="auto"/>
        <w:ind w:firstLine="708"/>
        <w:rPr>
          <w:b/>
          <w:bCs/>
          <w:i/>
          <w:color w:val="4A442A" w:themeColor="background2" w:themeShade="40"/>
          <w:sz w:val="24"/>
          <w:lang w:val="ru-RU"/>
        </w:rPr>
      </w:pPr>
    </w:p>
    <w:p w:rsidR="00502F59" w:rsidRPr="00502F59" w:rsidRDefault="006C0701" w:rsidP="00B44541">
      <w:pPr>
        <w:suppressAutoHyphens/>
        <w:spacing w:after="0" w:line="240" w:lineRule="auto"/>
        <w:ind w:firstLine="708"/>
        <w:rPr>
          <w:b/>
          <w:color w:val="4A442A" w:themeColor="background2" w:themeShade="40"/>
          <w:lang w:val="ru-RU"/>
        </w:rPr>
      </w:pPr>
      <w:r w:rsidRPr="006C0701">
        <w:rPr>
          <w:b/>
          <w:color w:val="4A442A" w:themeColor="background2" w:themeShade="40"/>
          <w:lang w:val="ru-RU"/>
        </w:rPr>
        <w:t>В стоимость тура включено:</w:t>
      </w:r>
      <w:r w:rsidRPr="006C0701">
        <w:rPr>
          <w:b/>
          <w:color w:val="4A442A" w:themeColor="background2" w:themeShade="40"/>
          <w:lang w:val="ru-RU"/>
        </w:rPr>
        <w:tab/>
      </w:r>
      <w:r w:rsidRPr="006C0701">
        <w:rPr>
          <w:b/>
          <w:color w:val="4A442A" w:themeColor="background2" w:themeShade="40"/>
          <w:lang w:val="ru-RU"/>
        </w:rPr>
        <w:tab/>
      </w:r>
      <w:r w:rsidRPr="006C0701">
        <w:rPr>
          <w:b/>
          <w:color w:val="4A442A" w:themeColor="background2" w:themeShade="40"/>
          <w:lang w:val="ru-RU"/>
        </w:rPr>
        <w:tab/>
      </w:r>
      <w:r w:rsidRPr="006C0701">
        <w:rPr>
          <w:b/>
          <w:color w:val="4A442A" w:themeColor="background2" w:themeShade="40"/>
          <w:lang w:val="ru-RU"/>
        </w:rPr>
        <w:tab/>
      </w:r>
      <w:r w:rsidRPr="006C0701">
        <w:rPr>
          <w:b/>
          <w:color w:val="4A442A" w:themeColor="background2" w:themeShade="40"/>
          <w:lang w:val="ru-RU"/>
        </w:rPr>
        <w:tab/>
        <w:t>Дополнительно оплачивается:</w:t>
      </w:r>
    </w:p>
    <w:tbl>
      <w:tblPr>
        <w:tblStyle w:val="ac"/>
        <w:tblW w:w="0" w:type="auto"/>
        <w:tblInd w:w="705" w:type="dxa"/>
        <w:tblLook w:val="04A0"/>
      </w:tblPr>
      <w:tblGrid>
        <w:gridCol w:w="4882"/>
        <w:gridCol w:w="4833"/>
      </w:tblGrid>
      <w:tr w:rsidR="00502F59" w:rsidTr="005444C0">
        <w:tc>
          <w:tcPr>
            <w:tcW w:w="4882" w:type="dxa"/>
          </w:tcPr>
          <w:p w:rsidR="00502F59" w:rsidRDefault="005444C0" w:rsidP="00B44541">
            <w:pPr>
              <w:suppressAutoHyphens/>
              <w:rPr>
                <w:i/>
                <w:color w:val="4A442A" w:themeColor="background2" w:themeShade="40"/>
                <w:lang w:val="ru-RU"/>
              </w:rPr>
            </w:pPr>
            <w:r>
              <w:rPr>
                <w:i/>
                <w:color w:val="4A442A" w:themeColor="background2" w:themeShade="40"/>
                <w:lang w:val="ru-RU"/>
              </w:rPr>
              <w:t>Трансфер</w:t>
            </w:r>
            <w:r w:rsidR="00502F59" w:rsidRPr="00D154D4">
              <w:rPr>
                <w:i/>
                <w:color w:val="4A442A" w:themeColor="background2" w:themeShade="40"/>
                <w:lang w:val="ru-RU"/>
              </w:rPr>
              <w:t xml:space="preserve"> согласно </w:t>
            </w:r>
            <w:r w:rsidR="00502F59">
              <w:rPr>
                <w:i/>
                <w:color w:val="4A442A" w:themeColor="background2" w:themeShade="40"/>
                <w:lang w:val="ru-RU"/>
              </w:rPr>
              <w:t>программе</w:t>
            </w:r>
          </w:p>
        </w:tc>
        <w:tc>
          <w:tcPr>
            <w:tcW w:w="4833" w:type="dxa"/>
          </w:tcPr>
          <w:p w:rsidR="00502F59" w:rsidRDefault="00502F59" w:rsidP="00B44541">
            <w:pPr>
              <w:suppressAutoHyphens/>
              <w:rPr>
                <w:i/>
                <w:color w:val="4A442A" w:themeColor="background2" w:themeShade="40"/>
                <w:lang w:val="ru-RU"/>
              </w:rPr>
            </w:pPr>
            <w:r w:rsidRPr="00577E75">
              <w:rPr>
                <w:i/>
                <w:color w:val="4A442A" w:themeColor="background2" w:themeShade="40"/>
                <w:lang w:val="ru-RU"/>
              </w:rPr>
              <w:t>Прогулка на кораблике в Ниде</w:t>
            </w:r>
            <w:r>
              <w:rPr>
                <w:i/>
                <w:color w:val="4A442A" w:themeColor="background2" w:themeShade="40"/>
                <w:lang w:val="ru-RU"/>
              </w:rPr>
              <w:t xml:space="preserve"> – </w:t>
            </w:r>
            <w:r w:rsidRPr="00502F59">
              <w:rPr>
                <w:b/>
                <w:i/>
                <w:color w:val="4A442A" w:themeColor="background2" w:themeShade="40"/>
                <w:lang w:val="ru-RU"/>
              </w:rPr>
              <w:t>ок. 5 евро</w:t>
            </w:r>
          </w:p>
        </w:tc>
      </w:tr>
      <w:tr w:rsidR="00502F59" w:rsidTr="005444C0">
        <w:tc>
          <w:tcPr>
            <w:tcW w:w="4882" w:type="dxa"/>
          </w:tcPr>
          <w:p w:rsidR="00502F59" w:rsidRDefault="00502F59" w:rsidP="00B44541">
            <w:pPr>
              <w:suppressAutoHyphens/>
              <w:rPr>
                <w:i/>
                <w:color w:val="4A442A" w:themeColor="background2" w:themeShade="40"/>
                <w:lang w:val="ru-RU"/>
              </w:rPr>
            </w:pPr>
            <w:r>
              <w:rPr>
                <w:i/>
                <w:color w:val="4A442A" w:themeColor="background2" w:themeShade="40"/>
                <w:lang w:val="ru-RU"/>
              </w:rPr>
              <w:t>Проживание в отеле</w:t>
            </w:r>
            <w:r w:rsidR="0045521C">
              <w:rPr>
                <w:i/>
                <w:color w:val="4A442A" w:themeColor="background2" w:themeShade="40"/>
                <w:lang w:val="ru-RU"/>
              </w:rPr>
              <w:t xml:space="preserve"> 3*</w:t>
            </w:r>
          </w:p>
        </w:tc>
        <w:tc>
          <w:tcPr>
            <w:tcW w:w="4833" w:type="dxa"/>
          </w:tcPr>
          <w:p w:rsidR="00502F59" w:rsidRDefault="00502F59" w:rsidP="00B44541">
            <w:pPr>
              <w:suppressAutoHyphens/>
              <w:rPr>
                <w:i/>
                <w:color w:val="4A442A" w:themeColor="background2" w:themeShade="40"/>
                <w:lang w:val="ru-RU"/>
              </w:rPr>
            </w:pPr>
            <w:r w:rsidRPr="00D154D4">
              <w:rPr>
                <w:i/>
                <w:color w:val="4A442A" w:themeColor="background2" w:themeShade="40"/>
                <w:lang w:val="ru-RU"/>
              </w:rPr>
              <w:t xml:space="preserve">Дельфинарий – </w:t>
            </w:r>
            <w:r w:rsidRPr="00D154D4">
              <w:rPr>
                <w:b/>
                <w:i/>
                <w:color w:val="4A442A" w:themeColor="background2" w:themeShade="40"/>
                <w:lang w:val="ru-RU"/>
              </w:rPr>
              <w:t>9 евро</w:t>
            </w:r>
            <w:r w:rsidRPr="00D154D4">
              <w:rPr>
                <w:i/>
                <w:color w:val="4A442A" w:themeColor="background2" w:themeShade="40"/>
                <w:lang w:val="ru-RU"/>
              </w:rPr>
              <w:t xml:space="preserve">, детям – </w:t>
            </w:r>
            <w:r w:rsidRPr="00D154D4">
              <w:rPr>
                <w:b/>
                <w:i/>
                <w:color w:val="4A442A" w:themeColor="background2" w:themeShade="40"/>
                <w:lang w:val="ru-RU"/>
              </w:rPr>
              <w:t>6 евро</w:t>
            </w:r>
          </w:p>
        </w:tc>
      </w:tr>
      <w:tr w:rsidR="00502F59" w:rsidTr="005444C0">
        <w:tc>
          <w:tcPr>
            <w:tcW w:w="4882" w:type="dxa"/>
          </w:tcPr>
          <w:p w:rsidR="00502F59" w:rsidRDefault="00502F59" w:rsidP="00B44541">
            <w:pPr>
              <w:suppressAutoHyphens/>
              <w:rPr>
                <w:i/>
                <w:color w:val="4A442A" w:themeColor="background2" w:themeShade="40"/>
                <w:lang w:val="ru-RU"/>
              </w:rPr>
            </w:pPr>
            <w:r>
              <w:rPr>
                <w:i/>
                <w:color w:val="4A442A" w:themeColor="background2" w:themeShade="40"/>
                <w:lang w:val="ru-RU"/>
              </w:rPr>
              <w:t>Завтраки в отеле</w:t>
            </w:r>
          </w:p>
        </w:tc>
        <w:tc>
          <w:tcPr>
            <w:tcW w:w="4833" w:type="dxa"/>
          </w:tcPr>
          <w:p w:rsidR="00502F59" w:rsidRDefault="00502F59" w:rsidP="00B44541">
            <w:pPr>
              <w:suppressAutoHyphens/>
              <w:rPr>
                <w:i/>
                <w:color w:val="4A442A" w:themeColor="background2" w:themeShade="40"/>
                <w:lang w:val="ru-RU"/>
              </w:rPr>
            </w:pPr>
            <w:r>
              <w:rPr>
                <w:i/>
                <w:color w:val="4A442A" w:themeColor="background2" w:themeShade="40"/>
                <w:lang w:val="ru-RU"/>
              </w:rPr>
              <w:t>О</w:t>
            </w:r>
            <w:r w:rsidRPr="00D154D4">
              <w:rPr>
                <w:i/>
                <w:color w:val="4A442A" w:themeColor="background2" w:themeShade="40"/>
                <w:lang w:val="ru-RU"/>
              </w:rPr>
              <w:t xml:space="preserve">днократная виза – </w:t>
            </w:r>
            <w:r w:rsidRPr="00D154D4">
              <w:rPr>
                <w:b/>
                <w:i/>
                <w:color w:val="4A442A" w:themeColor="background2" w:themeShade="40"/>
                <w:lang w:val="ru-RU"/>
              </w:rPr>
              <w:t>40 евро</w:t>
            </w:r>
            <w:r w:rsidRPr="00D154D4">
              <w:rPr>
                <w:i/>
                <w:color w:val="4A442A" w:themeColor="background2" w:themeShade="40"/>
                <w:lang w:val="ru-RU"/>
              </w:rPr>
              <w:tab/>
            </w:r>
            <w:r w:rsidRPr="00D154D4">
              <w:rPr>
                <w:i/>
                <w:color w:val="4A442A" w:themeColor="background2" w:themeShade="40"/>
                <w:lang w:val="ru-RU"/>
              </w:rPr>
              <w:tab/>
            </w:r>
          </w:p>
        </w:tc>
      </w:tr>
      <w:tr w:rsidR="00502F59" w:rsidTr="005444C0">
        <w:tc>
          <w:tcPr>
            <w:tcW w:w="4882" w:type="dxa"/>
          </w:tcPr>
          <w:p w:rsidR="00502F59" w:rsidRDefault="00502F59" w:rsidP="00B44541">
            <w:pPr>
              <w:suppressAutoHyphens/>
              <w:rPr>
                <w:i/>
                <w:color w:val="4A442A" w:themeColor="background2" w:themeShade="40"/>
                <w:lang w:val="ru-RU"/>
              </w:rPr>
            </w:pPr>
            <w:r>
              <w:rPr>
                <w:i/>
                <w:color w:val="4A442A" w:themeColor="background2" w:themeShade="40"/>
                <w:lang w:val="ru-RU"/>
              </w:rPr>
              <w:t>Экологи</w:t>
            </w:r>
            <w:r w:rsidR="0045521C">
              <w:rPr>
                <w:i/>
                <w:color w:val="4A442A" w:themeColor="background2" w:themeShade="40"/>
                <w:lang w:val="ru-RU"/>
              </w:rPr>
              <w:t>че</w:t>
            </w:r>
            <w:r>
              <w:rPr>
                <w:i/>
                <w:color w:val="4A442A" w:themeColor="background2" w:themeShade="40"/>
                <w:lang w:val="ru-RU"/>
              </w:rPr>
              <w:t>ские сборы на косе</w:t>
            </w:r>
          </w:p>
        </w:tc>
        <w:tc>
          <w:tcPr>
            <w:tcW w:w="4833" w:type="dxa"/>
          </w:tcPr>
          <w:p w:rsidR="00502F59" w:rsidRDefault="00502F59" w:rsidP="00B44541">
            <w:pPr>
              <w:suppressAutoHyphens/>
              <w:rPr>
                <w:i/>
                <w:color w:val="4A442A" w:themeColor="background2" w:themeShade="40"/>
                <w:lang w:val="ru-RU"/>
              </w:rPr>
            </w:pPr>
            <w:r>
              <w:rPr>
                <w:i/>
                <w:color w:val="4A442A" w:themeColor="background2" w:themeShade="40"/>
                <w:lang w:val="ru-RU"/>
              </w:rPr>
              <w:t>Д</w:t>
            </w:r>
            <w:r w:rsidRPr="00D154D4">
              <w:rPr>
                <w:i/>
                <w:color w:val="4A442A" w:themeColor="background2" w:themeShade="40"/>
                <w:lang w:val="ru-RU"/>
              </w:rPr>
              <w:t xml:space="preserve">етям до 12 лет – </w:t>
            </w:r>
            <w:r w:rsidRPr="00D154D4">
              <w:rPr>
                <w:b/>
                <w:i/>
                <w:color w:val="4A442A" w:themeColor="background2" w:themeShade="40"/>
                <w:lang w:val="ru-RU"/>
              </w:rPr>
              <w:t>5 евро</w:t>
            </w:r>
            <w:r w:rsidRPr="00D154D4">
              <w:rPr>
                <w:i/>
                <w:color w:val="4A442A" w:themeColor="background2" w:themeShade="40"/>
                <w:lang w:val="ru-RU"/>
              </w:rPr>
              <w:tab/>
            </w:r>
          </w:p>
        </w:tc>
      </w:tr>
      <w:tr w:rsidR="005444C0" w:rsidTr="005444C0">
        <w:trPr>
          <w:trHeight w:val="300"/>
        </w:trPr>
        <w:tc>
          <w:tcPr>
            <w:tcW w:w="4882" w:type="dxa"/>
          </w:tcPr>
          <w:p w:rsidR="005444C0" w:rsidRDefault="005444C0" w:rsidP="00B44541">
            <w:pPr>
              <w:suppressAutoHyphens/>
              <w:rPr>
                <w:i/>
                <w:color w:val="4A442A" w:themeColor="background2" w:themeShade="40"/>
                <w:lang w:val="ru-RU"/>
              </w:rPr>
            </w:pPr>
            <w:r>
              <w:rPr>
                <w:i/>
                <w:color w:val="4A442A" w:themeColor="background2" w:themeShade="40"/>
                <w:lang w:val="ru-RU"/>
              </w:rPr>
              <w:t>Услуги сопровождающего</w:t>
            </w:r>
          </w:p>
        </w:tc>
        <w:tc>
          <w:tcPr>
            <w:tcW w:w="4833" w:type="dxa"/>
            <w:vMerge w:val="restart"/>
          </w:tcPr>
          <w:p w:rsidR="005444C0" w:rsidRPr="00D154D4" w:rsidRDefault="005444C0" w:rsidP="00B44541">
            <w:pPr>
              <w:suppressAutoHyphens/>
              <w:rPr>
                <w:i/>
                <w:color w:val="4A442A" w:themeColor="background2" w:themeShade="40"/>
                <w:lang w:val="ru-RU"/>
              </w:rPr>
            </w:pPr>
            <w:r>
              <w:rPr>
                <w:i/>
                <w:color w:val="4A442A" w:themeColor="background2" w:themeShade="40"/>
                <w:lang w:val="ru-RU"/>
              </w:rPr>
              <w:t>Ужин у Юозаса</w:t>
            </w:r>
          </w:p>
        </w:tc>
      </w:tr>
      <w:tr w:rsidR="005444C0" w:rsidTr="005444C0">
        <w:trPr>
          <w:trHeight w:val="225"/>
        </w:trPr>
        <w:tc>
          <w:tcPr>
            <w:tcW w:w="4882" w:type="dxa"/>
          </w:tcPr>
          <w:p w:rsidR="005444C0" w:rsidRDefault="005444C0" w:rsidP="0045521C">
            <w:pPr>
              <w:suppressAutoHyphens/>
              <w:rPr>
                <w:i/>
                <w:color w:val="4A442A" w:themeColor="background2" w:themeShade="40"/>
                <w:lang w:val="ru-RU"/>
              </w:rPr>
            </w:pPr>
            <w:r>
              <w:rPr>
                <w:i/>
                <w:color w:val="4A442A" w:themeColor="background2" w:themeShade="40"/>
                <w:lang w:val="ru-RU"/>
              </w:rPr>
              <w:t>Экскурсия</w:t>
            </w:r>
            <w:r w:rsidR="002453D5">
              <w:rPr>
                <w:i/>
                <w:color w:val="4A442A" w:themeColor="background2" w:themeShade="40"/>
                <w:lang w:val="ru-RU"/>
              </w:rPr>
              <w:t>на гору Ведьм</w:t>
            </w:r>
            <w:r w:rsidR="00427082">
              <w:rPr>
                <w:i/>
                <w:color w:val="4A442A" w:themeColor="background2" w:themeShade="40"/>
                <w:lang w:val="ru-RU"/>
              </w:rPr>
              <w:t xml:space="preserve"> </w:t>
            </w:r>
            <w:r w:rsidR="002453D5">
              <w:rPr>
                <w:i/>
                <w:color w:val="4A442A" w:themeColor="background2" w:themeShade="40"/>
                <w:lang w:val="ru-RU"/>
              </w:rPr>
              <w:t xml:space="preserve">в </w:t>
            </w:r>
            <w:r>
              <w:rPr>
                <w:i/>
                <w:color w:val="4A442A" w:themeColor="background2" w:themeShade="40"/>
                <w:lang w:val="ru-RU"/>
              </w:rPr>
              <w:t>Йодкранте, в ботанический сад</w:t>
            </w:r>
            <w:r w:rsidR="002453D5">
              <w:rPr>
                <w:i/>
                <w:color w:val="4A442A" w:themeColor="background2" w:themeShade="40"/>
                <w:lang w:val="ru-RU"/>
              </w:rPr>
              <w:t>..</w:t>
            </w:r>
            <w:bookmarkStart w:id="0" w:name="_GoBack"/>
            <w:bookmarkEnd w:id="0"/>
          </w:p>
        </w:tc>
        <w:tc>
          <w:tcPr>
            <w:tcW w:w="4833" w:type="dxa"/>
            <w:vMerge/>
          </w:tcPr>
          <w:p w:rsidR="005444C0" w:rsidRDefault="005444C0" w:rsidP="00B44541">
            <w:pPr>
              <w:suppressAutoHyphens/>
              <w:rPr>
                <w:i/>
                <w:color w:val="4A442A" w:themeColor="background2" w:themeShade="40"/>
                <w:lang w:val="ru-RU"/>
              </w:rPr>
            </w:pPr>
          </w:p>
        </w:tc>
      </w:tr>
    </w:tbl>
    <w:p w:rsidR="00C12B80" w:rsidRDefault="006C0701" w:rsidP="00B44541">
      <w:pPr>
        <w:spacing w:after="0"/>
        <w:ind w:firstLine="708"/>
        <w:rPr>
          <w:i/>
          <w:color w:val="4A442A" w:themeColor="background2" w:themeShade="40"/>
          <w:lang w:val="ru-RU"/>
        </w:rPr>
      </w:pPr>
      <w:r w:rsidRPr="00D154D4">
        <w:rPr>
          <w:i/>
          <w:color w:val="4A442A" w:themeColor="background2" w:themeShade="40"/>
          <w:lang w:val="ru-RU"/>
        </w:rPr>
        <w:tab/>
      </w:r>
      <w:r w:rsidRPr="00D154D4">
        <w:rPr>
          <w:i/>
          <w:color w:val="4A442A" w:themeColor="background2" w:themeShade="40"/>
          <w:lang w:val="ru-RU"/>
        </w:rPr>
        <w:tab/>
      </w:r>
      <w:r w:rsidRPr="00D154D4">
        <w:rPr>
          <w:i/>
          <w:color w:val="4A442A" w:themeColor="background2" w:themeShade="40"/>
          <w:lang w:val="ru-RU"/>
        </w:rPr>
        <w:tab/>
      </w:r>
      <w:r w:rsidRPr="00D154D4">
        <w:rPr>
          <w:i/>
          <w:color w:val="4A442A" w:themeColor="background2" w:themeShade="40"/>
          <w:lang w:val="ru-RU"/>
        </w:rPr>
        <w:tab/>
      </w:r>
    </w:p>
    <w:p w:rsidR="00836C6C" w:rsidRPr="00B44541" w:rsidRDefault="00B44541" w:rsidP="00207BE7">
      <w:pPr>
        <w:spacing w:after="0"/>
        <w:jc w:val="center"/>
        <w:rPr>
          <w:rFonts w:cs="Times New Roman"/>
          <w:b/>
          <w:bCs/>
          <w:color w:val="000000" w:themeColor="text1"/>
          <w:sz w:val="24"/>
          <w:szCs w:val="24"/>
          <w:lang w:val="ru-RU" w:eastAsia="ar-SA"/>
        </w:rPr>
      </w:pPr>
      <w:r>
        <w:rPr>
          <w:rFonts w:cs="Tahoma"/>
          <w:b/>
          <w:bCs/>
          <w:color w:val="000000" w:themeColor="text1"/>
          <w:sz w:val="24"/>
          <w:szCs w:val="24"/>
          <w:lang w:val="ru-RU"/>
        </w:rPr>
        <w:t>Т</w:t>
      </w:r>
      <w:r w:rsidR="00836C6C" w:rsidRPr="00B44541">
        <w:rPr>
          <w:rFonts w:cs="Tahoma"/>
          <w:b/>
          <w:bCs/>
          <w:color w:val="000000" w:themeColor="text1"/>
          <w:sz w:val="24"/>
          <w:szCs w:val="24"/>
        </w:rPr>
        <w:t>урфирма «Апельсин»</w:t>
      </w:r>
      <w:r w:rsidR="00836C6C" w:rsidRPr="00B44541">
        <w:rPr>
          <w:rFonts w:cs="Tahoma"/>
          <w:b/>
          <w:color w:val="000000" w:themeColor="text1"/>
          <w:sz w:val="24"/>
          <w:szCs w:val="24"/>
        </w:rPr>
        <w:t>, г. Калининград, Советский пр-т, 16-</w:t>
      </w:r>
      <w:r w:rsidR="00762C8F" w:rsidRPr="00B44541">
        <w:rPr>
          <w:rFonts w:cs="Tahoma"/>
          <w:b/>
          <w:color w:val="000000" w:themeColor="text1"/>
          <w:sz w:val="24"/>
          <w:szCs w:val="24"/>
          <w:lang w:val="ru-RU"/>
        </w:rPr>
        <w:t>102</w:t>
      </w:r>
    </w:p>
    <w:p w:rsidR="00836C6C" w:rsidRDefault="00836C6C" w:rsidP="00B44541">
      <w:pPr>
        <w:spacing w:after="0"/>
        <w:jc w:val="center"/>
        <w:rPr>
          <w:lang w:val="ru-RU"/>
        </w:rPr>
      </w:pPr>
      <w:r w:rsidRPr="00B44541">
        <w:rPr>
          <w:b/>
          <w:bCs/>
          <w:color w:val="000000" w:themeColor="text1"/>
          <w:sz w:val="24"/>
          <w:szCs w:val="24"/>
        </w:rPr>
        <w:t>т</w:t>
      </w:r>
      <w:r w:rsidRPr="002453D5">
        <w:rPr>
          <w:b/>
          <w:bCs/>
          <w:color w:val="000000" w:themeColor="text1"/>
          <w:sz w:val="24"/>
          <w:szCs w:val="24"/>
          <w:lang w:val="ru-RU"/>
        </w:rPr>
        <w:t>/</w:t>
      </w:r>
      <w:r w:rsidRPr="00B44541">
        <w:rPr>
          <w:b/>
          <w:bCs/>
          <w:color w:val="000000" w:themeColor="text1"/>
          <w:sz w:val="24"/>
          <w:szCs w:val="24"/>
        </w:rPr>
        <w:t>ф</w:t>
      </w:r>
      <w:r w:rsidRPr="002453D5">
        <w:rPr>
          <w:b/>
          <w:bCs/>
          <w:color w:val="000000" w:themeColor="text1"/>
          <w:sz w:val="24"/>
          <w:szCs w:val="24"/>
          <w:lang w:val="ru-RU"/>
        </w:rPr>
        <w:t xml:space="preserve"> 21</w:t>
      </w:r>
      <w:r w:rsidR="00B44541" w:rsidRPr="002453D5">
        <w:rPr>
          <w:b/>
          <w:bCs/>
          <w:color w:val="000000" w:themeColor="text1"/>
          <w:sz w:val="24"/>
          <w:szCs w:val="24"/>
          <w:lang w:val="ru-RU"/>
        </w:rPr>
        <w:t>-</w:t>
      </w:r>
      <w:r w:rsidRPr="002453D5">
        <w:rPr>
          <w:b/>
          <w:bCs/>
          <w:color w:val="000000" w:themeColor="text1"/>
          <w:sz w:val="24"/>
          <w:szCs w:val="24"/>
          <w:lang w:val="ru-RU"/>
        </w:rPr>
        <w:t>15</w:t>
      </w:r>
      <w:r w:rsidR="00B44541" w:rsidRPr="002453D5">
        <w:rPr>
          <w:b/>
          <w:bCs/>
          <w:color w:val="000000" w:themeColor="text1"/>
          <w:sz w:val="24"/>
          <w:szCs w:val="24"/>
          <w:lang w:val="ru-RU"/>
        </w:rPr>
        <w:t>-</w:t>
      </w:r>
      <w:r w:rsidRPr="002453D5">
        <w:rPr>
          <w:b/>
          <w:bCs/>
          <w:color w:val="000000" w:themeColor="text1"/>
          <w:sz w:val="24"/>
          <w:szCs w:val="24"/>
          <w:lang w:val="ru-RU"/>
        </w:rPr>
        <w:t>61, 77-16-42;</w:t>
      </w:r>
      <w:r w:rsidR="007B0BA0" w:rsidRPr="00B44541">
        <w:rPr>
          <w:b/>
          <w:bCs/>
          <w:i/>
          <w:color w:val="000000" w:themeColor="text1"/>
          <w:sz w:val="24"/>
          <w:szCs w:val="24"/>
          <w:lang w:val="en-US"/>
        </w:rPr>
        <w:t>www</w:t>
      </w:r>
      <w:r w:rsidR="007B0BA0" w:rsidRPr="002453D5">
        <w:rPr>
          <w:b/>
          <w:bCs/>
          <w:i/>
          <w:color w:val="000000" w:themeColor="text1"/>
          <w:sz w:val="24"/>
          <w:szCs w:val="24"/>
          <w:lang w:val="ru-RU"/>
        </w:rPr>
        <w:t>.</w:t>
      </w:r>
      <w:r w:rsidR="007B0BA0" w:rsidRPr="00B44541">
        <w:rPr>
          <w:b/>
          <w:bCs/>
          <w:i/>
          <w:color w:val="000000" w:themeColor="text1"/>
          <w:sz w:val="24"/>
          <w:szCs w:val="24"/>
          <w:lang w:val="en-US"/>
        </w:rPr>
        <w:t>orange</w:t>
      </w:r>
      <w:r w:rsidR="007B0BA0" w:rsidRPr="002453D5">
        <w:rPr>
          <w:b/>
          <w:bCs/>
          <w:i/>
          <w:color w:val="000000" w:themeColor="text1"/>
          <w:sz w:val="24"/>
          <w:szCs w:val="24"/>
          <w:lang w:val="ru-RU"/>
        </w:rPr>
        <w:t>-</w:t>
      </w:r>
      <w:r w:rsidR="007B0BA0" w:rsidRPr="00B44541">
        <w:rPr>
          <w:b/>
          <w:bCs/>
          <w:i/>
          <w:color w:val="000000" w:themeColor="text1"/>
          <w:sz w:val="24"/>
          <w:szCs w:val="24"/>
          <w:lang w:val="en-US"/>
        </w:rPr>
        <w:t>joy</w:t>
      </w:r>
      <w:r w:rsidR="007B0BA0" w:rsidRPr="002453D5">
        <w:rPr>
          <w:b/>
          <w:bCs/>
          <w:i/>
          <w:color w:val="000000" w:themeColor="text1"/>
          <w:sz w:val="24"/>
          <w:szCs w:val="24"/>
          <w:lang w:val="ru-RU"/>
        </w:rPr>
        <w:t>.</w:t>
      </w:r>
      <w:r w:rsidR="007B0BA0" w:rsidRPr="00B44541">
        <w:rPr>
          <w:b/>
          <w:bCs/>
          <w:i/>
          <w:color w:val="000000" w:themeColor="text1"/>
          <w:sz w:val="24"/>
          <w:szCs w:val="24"/>
          <w:lang w:val="en-US"/>
        </w:rPr>
        <w:t>com</w:t>
      </w:r>
      <w:r w:rsidR="007B0BA0" w:rsidRPr="002453D5">
        <w:rPr>
          <w:b/>
          <w:bCs/>
          <w:i/>
          <w:color w:val="000000" w:themeColor="text1"/>
          <w:sz w:val="24"/>
          <w:szCs w:val="24"/>
          <w:lang w:val="ru-RU"/>
        </w:rPr>
        <w:t>,</w:t>
      </w:r>
      <w:r w:rsidRPr="00B44541">
        <w:rPr>
          <w:b/>
          <w:bCs/>
          <w:i/>
          <w:color w:val="984806" w:themeColor="accent6" w:themeShade="80"/>
          <w:sz w:val="24"/>
          <w:szCs w:val="24"/>
          <w:lang w:val="en-US"/>
        </w:rPr>
        <w:t>e</w:t>
      </w:r>
      <w:r w:rsidRPr="002453D5">
        <w:rPr>
          <w:b/>
          <w:bCs/>
          <w:i/>
          <w:color w:val="984806" w:themeColor="accent6" w:themeShade="80"/>
          <w:sz w:val="24"/>
          <w:szCs w:val="24"/>
          <w:lang w:val="ru-RU"/>
        </w:rPr>
        <w:t>-</w:t>
      </w:r>
      <w:r w:rsidRPr="00B44541">
        <w:rPr>
          <w:b/>
          <w:bCs/>
          <w:i/>
          <w:color w:val="984806" w:themeColor="accent6" w:themeShade="80"/>
          <w:sz w:val="24"/>
          <w:szCs w:val="24"/>
          <w:lang w:val="en-US"/>
        </w:rPr>
        <w:t>mail</w:t>
      </w:r>
      <w:r w:rsidRPr="002453D5">
        <w:rPr>
          <w:b/>
          <w:bCs/>
          <w:i/>
          <w:color w:val="984806" w:themeColor="accent6" w:themeShade="80"/>
          <w:sz w:val="24"/>
          <w:szCs w:val="24"/>
          <w:lang w:val="ru-RU"/>
        </w:rPr>
        <w:t>:</w:t>
      </w:r>
      <w:hyperlink r:id="rId9" w:history="1">
        <w:r w:rsidRPr="00B44541">
          <w:rPr>
            <w:rStyle w:val="ab"/>
            <w:b/>
            <w:i/>
            <w:color w:val="984806" w:themeColor="accent6" w:themeShade="80"/>
            <w:sz w:val="24"/>
            <w:szCs w:val="24"/>
            <w:u w:val="none"/>
            <w:lang w:val="en-US"/>
          </w:rPr>
          <w:t>orange</w:t>
        </w:r>
        <w:r w:rsidRPr="00427082">
          <w:rPr>
            <w:rStyle w:val="ab"/>
            <w:b/>
            <w:i/>
            <w:color w:val="984806" w:themeColor="accent6" w:themeShade="80"/>
            <w:sz w:val="24"/>
            <w:szCs w:val="24"/>
            <w:u w:val="none"/>
            <w:lang w:val="ru-RU"/>
          </w:rPr>
          <w:t>-</w:t>
        </w:r>
        <w:r w:rsidRPr="00B44541">
          <w:rPr>
            <w:rStyle w:val="ab"/>
            <w:b/>
            <w:i/>
            <w:color w:val="984806" w:themeColor="accent6" w:themeShade="80"/>
            <w:sz w:val="24"/>
            <w:szCs w:val="24"/>
            <w:u w:val="none"/>
            <w:lang w:val="en-US"/>
          </w:rPr>
          <w:t>tourism</w:t>
        </w:r>
        <w:r w:rsidRPr="00427082">
          <w:rPr>
            <w:rStyle w:val="ab"/>
            <w:b/>
            <w:i/>
            <w:color w:val="984806" w:themeColor="accent6" w:themeShade="80"/>
            <w:sz w:val="24"/>
            <w:szCs w:val="24"/>
            <w:u w:val="none"/>
            <w:lang w:val="ru-RU"/>
          </w:rPr>
          <w:t>@</w:t>
        </w:r>
        <w:r w:rsidRPr="00B44541">
          <w:rPr>
            <w:rStyle w:val="ab"/>
            <w:b/>
            <w:i/>
            <w:color w:val="984806" w:themeColor="accent6" w:themeShade="80"/>
            <w:sz w:val="24"/>
            <w:szCs w:val="24"/>
            <w:u w:val="none"/>
            <w:lang w:val="en-US"/>
          </w:rPr>
          <w:t>yandex</w:t>
        </w:r>
        <w:r w:rsidRPr="00427082">
          <w:rPr>
            <w:rStyle w:val="ab"/>
            <w:b/>
            <w:i/>
            <w:color w:val="984806" w:themeColor="accent6" w:themeShade="80"/>
            <w:sz w:val="24"/>
            <w:szCs w:val="24"/>
            <w:u w:val="none"/>
            <w:lang w:val="ru-RU"/>
          </w:rPr>
          <w:t>.</w:t>
        </w:r>
        <w:r w:rsidRPr="00B44541">
          <w:rPr>
            <w:rStyle w:val="ab"/>
            <w:b/>
            <w:i/>
            <w:color w:val="984806" w:themeColor="accent6" w:themeShade="80"/>
            <w:sz w:val="24"/>
            <w:szCs w:val="24"/>
            <w:u w:val="none"/>
            <w:lang w:val="en-US"/>
          </w:rPr>
          <w:t>ru</w:t>
        </w:r>
      </w:hyperlink>
    </w:p>
    <w:p w:rsidR="0020015C" w:rsidRDefault="0020015C" w:rsidP="00B44541">
      <w:pPr>
        <w:spacing w:after="0"/>
        <w:jc w:val="center"/>
        <w:rPr>
          <w:lang w:val="ru-RU"/>
        </w:rPr>
      </w:pPr>
    </w:p>
    <w:p w:rsidR="0020015C" w:rsidRDefault="0020015C" w:rsidP="00B44541">
      <w:pPr>
        <w:spacing w:after="0"/>
        <w:jc w:val="center"/>
        <w:rPr>
          <w:lang w:val="ru-RU"/>
        </w:rPr>
      </w:pPr>
    </w:p>
    <w:p w:rsidR="0020015C" w:rsidRPr="00213DCE" w:rsidRDefault="0020015C" w:rsidP="0020015C">
      <w:pPr>
        <w:pStyle w:val="ad"/>
        <w:tabs>
          <w:tab w:val="left" w:pos="23371"/>
        </w:tabs>
        <w:spacing w:line="100" w:lineRule="atLeast"/>
        <w:jc w:val="center"/>
        <w:rPr>
          <w:bCs/>
          <w:i/>
          <w:color w:val="000000" w:themeColor="text1"/>
          <w:sz w:val="24"/>
          <w:szCs w:val="24"/>
        </w:rPr>
      </w:pPr>
      <w:r w:rsidRPr="00213DCE">
        <w:rPr>
          <w:bCs/>
          <w:i/>
          <w:color w:val="000000" w:themeColor="text1"/>
          <w:sz w:val="24"/>
          <w:szCs w:val="24"/>
        </w:rPr>
        <w:t>Фирма оставляет за собой право на внесение изменений в порядок посещения экскурсионных объектов, сохраняя программу в целом. Фирма не несет ответственности за задержки, связанные с простоем на границе и пробками на дорогах.</w:t>
      </w:r>
    </w:p>
    <w:p w:rsidR="0020015C" w:rsidRDefault="0020015C" w:rsidP="0020015C"/>
    <w:sectPr w:rsidR="0020015C" w:rsidSect="006C070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DD9" w:rsidRDefault="006F6DD9" w:rsidP="00EA0A1F">
      <w:pPr>
        <w:spacing w:after="0" w:line="240" w:lineRule="auto"/>
      </w:pPr>
      <w:r>
        <w:separator/>
      </w:r>
    </w:p>
  </w:endnote>
  <w:endnote w:type="continuationSeparator" w:id="1">
    <w:p w:rsidR="006F6DD9" w:rsidRDefault="006F6DD9" w:rsidP="00EA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DD9" w:rsidRDefault="006F6DD9" w:rsidP="00EA0A1F">
      <w:pPr>
        <w:spacing w:after="0" w:line="240" w:lineRule="auto"/>
      </w:pPr>
      <w:r>
        <w:separator/>
      </w:r>
    </w:p>
  </w:footnote>
  <w:footnote w:type="continuationSeparator" w:id="1">
    <w:p w:rsidR="006F6DD9" w:rsidRDefault="006F6DD9" w:rsidP="00EA0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E0A7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6C96C4D"/>
    <w:multiLevelType w:val="hybridMultilevel"/>
    <w:tmpl w:val="42227C40"/>
    <w:lvl w:ilvl="0" w:tplc="081C86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cs-CZ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712925"/>
    <w:multiLevelType w:val="hybridMultilevel"/>
    <w:tmpl w:val="54E66C3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6351C"/>
    <w:multiLevelType w:val="hybridMultilevel"/>
    <w:tmpl w:val="D28E4DD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D1CC6"/>
    <w:multiLevelType w:val="hybridMultilevel"/>
    <w:tmpl w:val="05A2964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7660B"/>
    <w:multiLevelType w:val="hybridMultilevel"/>
    <w:tmpl w:val="141A9D1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C6A04"/>
    <w:multiLevelType w:val="hybridMultilevel"/>
    <w:tmpl w:val="D416D2B4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340CA"/>
    <w:multiLevelType w:val="hybridMultilevel"/>
    <w:tmpl w:val="98DEFE1C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66A8"/>
    <w:rsid w:val="00031C01"/>
    <w:rsid w:val="00052B3A"/>
    <w:rsid w:val="00073B3B"/>
    <w:rsid w:val="0008399B"/>
    <w:rsid w:val="000C52AE"/>
    <w:rsid w:val="000C6CB2"/>
    <w:rsid w:val="000E37F3"/>
    <w:rsid w:val="001075D8"/>
    <w:rsid w:val="00142A96"/>
    <w:rsid w:val="001561EE"/>
    <w:rsid w:val="00172480"/>
    <w:rsid w:val="00174C33"/>
    <w:rsid w:val="001C4D50"/>
    <w:rsid w:val="001F2F4E"/>
    <w:rsid w:val="001F6B53"/>
    <w:rsid w:val="001F7678"/>
    <w:rsid w:val="0020015C"/>
    <w:rsid w:val="00207BE7"/>
    <w:rsid w:val="002453D5"/>
    <w:rsid w:val="0028792D"/>
    <w:rsid w:val="002F129A"/>
    <w:rsid w:val="003176C0"/>
    <w:rsid w:val="003214CA"/>
    <w:rsid w:val="00322DD6"/>
    <w:rsid w:val="003240AB"/>
    <w:rsid w:val="00351B9B"/>
    <w:rsid w:val="00380E21"/>
    <w:rsid w:val="003C012D"/>
    <w:rsid w:val="0040189B"/>
    <w:rsid w:val="004046A5"/>
    <w:rsid w:val="00404BFA"/>
    <w:rsid w:val="00412B5F"/>
    <w:rsid w:val="004245B7"/>
    <w:rsid w:val="004260E8"/>
    <w:rsid w:val="00427082"/>
    <w:rsid w:val="0043152D"/>
    <w:rsid w:val="0045481B"/>
    <w:rsid w:val="0045521C"/>
    <w:rsid w:val="0045775C"/>
    <w:rsid w:val="00480225"/>
    <w:rsid w:val="00491F6A"/>
    <w:rsid w:val="004B4692"/>
    <w:rsid w:val="004F0832"/>
    <w:rsid w:val="004F0BE8"/>
    <w:rsid w:val="00500FC6"/>
    <w:rsid w:val="00502F59"/>
    <w:rsid w:val="005444C0"/>
    <w:rsid w:val="00552CB2"/>
    <w:rsid w:val="00563181"/>
    <w:rsid w:val="00577E75"/>
    <w:rsid w:val="00583E51"/>
    <w:rsid w:val="00593154"/>
    <w:rsid w:val="005C2D00"/>
    <w:rsid w:val="005E6604"/>
    <w:rsid w:val="00633C52"/>
    <w:rsid w:val="00650477"/>
    <w:rsid w:val="0066679F"/>
    <w:rsid w:val="00686780"/>
    <w:rsid w:val="00691A87"/>
    <w:rsid w:val="006B337C"/>
    <w:rsid w:val="006C0701"/>
    <w:rsid w:val="006D3244"/>
    <w:rsid w:val="006D4667"/>
    <w:rsid w:val="006E581A"/>
    <w:rsid w:val="006E7E4E"/>
    <w:rsid w:val="006F6DD9"/>
    <w:rsid w:val="007047B8"/>
    <w:rsid w:val="007534CA"/>
    <w:rsid w:val="00762C8F"/>
    <w:rsid w:val="007946A9"/>
    <w:rsid w:val="007A0AF5"/>
    <w:rsid w:val="007A37CD"/>
    <w:rsid w:val="007B0BA0"/>
    <w:rsid w:val="008061B8"/>
    <w:rsid w:val="00823B34"/>
    <w:rsid w:val="00831978"/>
    <w:rsid w:val="00836C6C"/>
    <w:rsid w:val="0084181D"/>
    <w:rsid w:val="00853A31"/>
    <w:rsid w:val="00882BB5"/>
    <w:rsid w:val="008B4ECD"/>
    <w:rsid w:val="008E56B8"/>
    <w:rsid w:val="009071AF"/>
    <w:rsid w:val="0093048F"/>
    <w:rsid w:val="009666A8"/>
    <w:rsid w:val="009A57E3"/>
    <w:rsid w:val="009E3E51"/>
    <w:rsid w:val="00A04652"/>
    <w:rsid w:val="00A213BB"/>
    <w:rsid w:val="00A44317"/>
    <w:rsid w:val="00A746EC"/>
    <w:rsid w:val="00A939CE"/>
    <w:rsid w:val="00A95AC5"/>
    <w:rsid w:val="00AA6316"/>
    <w:rsid w:val="00AF4081"/>
    <w:rsid w:val="00B0248B"/>
    <w:rsid w:val="00B42264"/>
    <w:rsid w:val="00B44541"/>
    <w:rsid w:val="00B769F4"/>
    <w:rsid w:val="00B83407"/>
    <w:rsid w:val="00B9145F"/>
    <w:rsid w:val="00BA166A"/>
    <w:rsid w:val="00BA57C1"/>
    <w:rsid w:val="00BA5D24"/>
    <w:rsid w:val="00BD652E"/>
    <w:rsid w:val="00C12B80"/>
    <w:rsid w:val="00C13F45"/>
    <w:rsid w:val="00C324BC"/>
    <w:rsid w:val="00C51559"/>
    <w:rsid w:val="00C5440A"/>
    <w:rsid w:val="00C66DAB"/>
    <w:rsid w:val="00C6763E"/>
    <w:rsid w:val="00CB0E97"/>
    <w:rsid w:val="00CC7299"/>
    <w:rsid w:val="00CD3981"/>
    <w:rsid w:val="00CD6723"/>
    <w:rsid w:val="00D154D4"/>
    <w:rsid w:val="00D2079E"/>
    <w:rsid w:val="00D72810"/>
    <w:rsid w:val="00DD2EF6"/>
    <w:rsid w:val="00DE64E4"/>
    <w:rsid w:val="00DF675A"/>
    <w:rsid w:val="00E11B1C"/>
    <w:rsid w:val="00E13E50"/>
    <w:rsid w:val="00E70712"/>
    <w:rsid w:val="00E758B3"/>
    <w:rsid w:val="00E76A62"/>
    <w:rsid w:val="00EA0A1F"/>
    <w:rsid w:val="00EC5210"/>
    <w:rsid w:val="00EC604F"/>
    <w:rsid w:val="00EE512A"/>
    <w:rsid w:val="00F06876"/>
    <w:rsid w:val="00F20FAF"/>
    <w:rsid w:val="00F27269"/>
    <w:rsid w:val="00F35192"/>
    <w:rsid w:val="00F538B3"/>
    <w:rsid w:val="00F65A48"/>
    <w:rsid w:val="00F869D1"/>
    <w:rsid w:val="00FA179A"/>
    <w:rsid w:val="00FB6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4E"/>
  </w:style>
  <w:style w:type="paragraph" w:styleId="2">
    <w:name w:val="heading 2"/>
    <w:basedOn w:val="a"/>
    <w:next w:val="a"/>
    <w:link w:val="20"/>
    <w:uiPriority w:val="9"/>
    <w:unhideWhenUsed/>
    <w:qFormat/>
    <w:rsid w:val="002001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31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13E50"/>
    <w:rPr>
      <w:b/>
      <w:bCs/>
    </w:rPr>
  </w:style>
  <w:style w:type="paragraph" w:styleId="a7">
    <w:name w:val="header"/>
    <w:basedOn w:val="a"/>
    <w:link w:val="a8"/>
    <w:uiPriority w:val="99"/>
    <w:unhideWhenUsed/>
    <w:rsid w:val="00EA0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0A1F"/>
  </w:style>
  <w:style w:type="paragraph" w:styleId="a9">
    <w:name w:val="footer"/>
    <w:basedOn w:val="a"/>
    <w:link w:val="aa"/>
    <w:uiPriority w:val="99"/>
    <w:unhideWhenUsed/>
    <w:rsid w:val="00EA0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0A1F"/>
  </w:style>
  <w:style w:type="character" w:styleId="ab">
    <w:name w:val="Hyperlink"/>
    <w:rsid w:val="00836C6C"/>
    <w:rPr>
      <w:color w:val="0000FF"/>
      <w:u w:val="single"/>
    </w:rPr>
  </w:style>
  <w:style w:type="table" w:styleId="ac">
    <w:name w:val="Table Grid"/>
    <w:basedOn w:val="a1"/>
    <w:uiPriority w:val="59"/>
    <w:rsid w:val="0050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C7299"/>
  </w:style>
  <w:style w:type="paragraph" w:customStyle="1" w:styleId="ad">
    <w:name w:val="Содержимое таблицы"/>
    <w:basedOn w:val="a"/>
    <w:rsid w:val="0020015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rsid w:val="00200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31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13E50"/>
    <w:rPr>
      <w:b/>
      <w:bCs/>
    </w:rPr>
  </w:style>
  <w:style w:type="paragraph" w:styleId="a7">
    <w:name w:val="header"/>
    <w:basedOn w:val="a"/>
    <w:link w:val="a8"/>
    <w:uiPriority w:val="99"/>
    <w:unhideWhenUsed/>
    <w:rsid w:val="00EA0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0A1F"/>
  </w:style>
  <w:style w:type="paragraph" w:styleId="a9">
    <w:name w:val="footer"/>
    <w:basedOn w:val="a"/>
    <w:link w:val="aa"/>
    <w:uiPriority w:val="99"/>
    <w:unhideWhenUsed/>
    <w:rsid w:val="00EA0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0A1F"/>
  </w:style>
  <w:style w:type="character" w:styleId="ab">
    <w:name w:val="Hyperlink"/>
    <w:rsid w:val="00836C6C"/>
    <w:rPr>
      <w:color w:val="0000FF"/>
      <w:u w:val="single"/>
    </w:rPr>
  </w:style>
  <w:style w:type="table" w:styleId="ac">
    <w:name w:val="Table Grid"/>
    <w:basedOn w:val="a1"/>
    <w:uiPriority w:val="59"/>
    <w:rsid w:val="0050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C7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ange-tourism@yande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ETG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ETG</dc:creator>
  <cp:lastModifiedBy>User</cp:lastModifiedBy>
  <cp:revision>32</cp:revision>
  <cp:lastPrinted>2016-03-10T12:43:00Z</cp:lastPrinted>
  <dcterms:created xsi:type="dcterms:W3CDTF">2015-02-06T09:44:00Z</dcterms:created>
  <dcterms:modified xsi:type="dcterms:W3CDTF">2019-01-16T12:37:00Z</dcterms:modified>
</cp:coreProperties>
</file>